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31E9" w14:textId="3D81C529" w:rsidR="00311E63" w:rsidRPr="00311E63" w:rsidRDefault="00311E63" w:rsidP="00311E63">
      <w:pPr>
        <w:widowControl w:val="0"/>
        <w:autoSpaceDE w:val="0"/>
        <w:autoSpaceDN w:val="0"/>
        <w:adjustRightInd w:val="0"/>
        <w:rPr>
          <w:rFonts w:cs="Arial"/>
          <w:bCs/>
          <w:sz w:val="36"/>
          <w:szCs w:val="36"/>
        </w:rPr>
      </w:pPr>
      <w:r w:rsidRPr="00311E63">
        <w:rPr>
          <w:rFonts w:cs="Arial"/>
          <w:bCs/>
          <w:sz w:val="36"/>
          <w:szCs w:val="36"/>
        </w:rPr>
        <w:t>Matt Chua</w:t>
      </w:r>
    </w:p>
    <w:p w14:paraId="6DBEB200" w14:textId="77777777" w:rsidR="00311E63" w:rsidRPr="00311E63" w:rsidRDefault="00311E63" w:rsidP="00311E6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7B7B7B"/>
          <w:sz w:val="36"/>
          <w:szCs w:val="36"/>
        </w:rPr>
      </w:pPr>
      <w:r w:rsidRPr="00311E63">
        <w:rPr>
          <w:rFonts w:cs="Arial"/>
          <w:bCs/>
          <w:sz w:val="36"/>
          <w:szCs w:val="36"/>
        </w:rPr>
        <w:t>CSOM MBA Class of 2016</w:t>
      </w:r>
      <w:r w:rsidRPr="00311E63">
        <w:rPr>
          <w:rFonts w:ascii="MS Mincho" w:eastAsia="MS Mincho" w:hAnsi="MS Mincho" w:cs="MS Mincho"/>
          <w:color w:val="7B7B7B"/>
          <w:sz w:val="36"/>
          <w:szCs w:val="36"/>
        </w:rPr>
        <w:t> </w:t>
      </w:r>
    </w:p>
    <w:p w14:paraId="47BF9BAB" w14:textId="77777777" w:rsidR="00311E63" w:rsidRDefault="00311E63" w:rsidP="00311E63">
      <w:pPr>
        <w:widowControl w:val="0"/>
        <w:autoSpaceDE w:val="0"/>
        <w:autoSpaceDN w:val="0"/>
        <w:adjustRightInd w:val="0"/>
        <w:rPr>
          <w:rFonts w:cs="Times New Roman"/>
          <w:sz w:val="36"/>
          <w:szCs w:val="36"/>
        </w:rPr>
      </w:pPr>
      <w:r w:rsidRPr="00311E63">
        <w:rPr>
          <w:rFonts w:cs="Arial"/>
          <w:color w:val="262626"/>
          <w:sz w:val="36"/>
          <w:szCs w:val="36"/>
        </w:rPr>
        <w:t>Product Manager-Harken Health</w:t>
      </w:r>
    </w:p>
    <w:p w14:paraId="1CC3B7BB" w14:textId="77777777" w:rsidR="00311E63" w:rsidRDefault="00311E63" w:rsidP="00311E63">
      <w:pPr>
        <w:widowControl w:val="0"/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14:paraId="1B6C34C9" w14:textId="77777777" w:rsidR="00311E63" w:rsidRPr="00311E63" w:rsidRDefault="00311E63" w:rsidP="00311E63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i/>
        </w:rPr>
      </w:pPr>
      <w:r w:rsidRPr="00311E63">
        <w:rPr>
          <w:b/>
          <w:i/>
        </w:rPr>
        <w:t>Tell us a little bit about your background</w:t>
      </w:r>
      <w:r w:rsidRPr="00311E63">
        <w:rPr>
          <w:rFonts w:ascii="MS Mincho" w:eastAsia="MS Mincho" w:hAnsi="MS Mincho" w:cs="MS Mincho"/>
          <w:b/>
          <w:i/>
        </w:rPr>
        <w:t> </w:t>
      </w:r>
    </w:p>
    <w:p w14:paraId="2131D12C" w14:textId="77777777" w:rsidR="00167072" w:rsidRDefault="00167072" w:rsidP="00311E63">
      <w:pPr>
        <w:widowControl w:val="0"/>
        <w:autoSpaceDE w:val="0"/>
        <w:autoSpaceDN w:val="0"/>
        <w:adjustRightInd w:val="0"/>
      </w:pPr>
      <w:r>
        <w:t>I’m a native Minnesotan, graduate of Mounds View High School.</w:t>
      </w:r>
    </w:p>
    <w:p w14:paraId="0F3249C6" w14:textId="77777777" w:rsidR="00167072" w:rsidRDefault="00167072" w:rsidP="00311E63">
      <w:pPr>
        <w:widowControl w:val="0"/>
        <w:autoSpaceDE w:val="0"/>
        <w:autoSpaceDN w:val="0"/>
        <w:adjustRightInd w:val="0"/>
      </w:pPr>
    </w:p>
    <w:p w14:paraId="1744DAAB" w14:textId="77777777" w:rsidR="00311E63" w:rsidRPr="00AE193F" w:rsidRDefault="002A6B02" w:rsidP="00AE193F">
      <w:pPr>
        <w:widowControl w:val="0"/>
        <w:autoSpaceDE w:val="0"/>
        <w:autoSpaceDN w:val="0"/>
        <w:adjustRightInd w:val="0"/>
        <w:rPr>
          <w:rFonts w:cs="Times New Roman"/>
          <w:sz w:val="36"/>
          <w:szCs w:val="36"/>
        </w:rPr>
      </w:pPr>
      <w:r>
        <w:t>The “one” experience that shaped me</w:t>
      </w:r>
      <w:r w:rsidR="00AE193F">
        <w:t xml:space="preserve">: spending nearly three years </w:t>
      </w:r>
      <w:r w:rsidR="00CE6E3A">
        <w:t xml:space="preserve">continuously </w:t>
      </w:r>
      <w:r w:rsidR="00AE193F">
        <w:t xml:space="preserve">traveling </w:t>
      </w:r>
      <w:r w:rsidR="00CE6E3A">
        <w:t xml:space="preserve">around </w:t>
      </w:r>
      <w:r w:rsidR="00AE193F">
        <w:t>the world</w:t>
      </w:r>
      <w:r w:rsidR="00167072">
        <w:t xml:space="preserve">.  </w:t>
      </w:r>
      <w:r w:rsidR="00AE193F">
        <w:t>My wife and I</w:t>
      </w:r>
      <w:r w:rsidR="00167072">
        <w:t xml:space="preserve"> </w:t>
      </w:r>
      <w:r w:rsidR="00AE193F">
        <w:t>bought</w:t>
      </w:r>
      <w:r w:rsidR="00167072">
        <w:t xml:space="preserve"> one-way tickets to Vietnam with no itinerary, and </w:t>
      </w:r>
      <w:r w:rsidR="00AE193F">
        <w:t xml:space="preserve">hopes </w:t>
      </w:r>
      <w:r w:rsidR="00167072">
        <w:t xml:space="preserve">seize every opportunity to experience the world.  We ended up traveling for </w:t>
      </w:r>
      <w:r w:rsidR="00AE193F">
        <w:t>nearly three years,</w:t>
      </w:r>
      <w:r w:rsidR="00CE6E3A">
        <w:t xml:space="preserve"> all 7 continents,</w:t>
      </w:r>
      <w:r w:rsidR="00AE193F">
        <w:t xml:space="preserve"> 350+ cities</w:t>
      </w:r>
      <w:r w:rsidR="00167072">
        <w:t xml:space="preserve"> in </w:t>
      </w:r>
      <w:r w:rsidR="00AE193F">
        <w:t>38 countries as varied as Australia, North Korea and Egypt.  We got as local as we could in countries, experiencing and enduring everything we could.</w:t>
      </w:r>
      <w:r w:rsidR="00916F58">
        <w:t xml:space="preserve">  You can see where we went and our photos at www.livingif.com.</w:t>
      </w:r>
    </w:p>
    <w:p w14:paraId="47858C44" w14:textId="77777777" w:rsidR="00311E63" w:rsidRDefault="00311E63" w:rsidP="00311E63"/>
    <w:p w14:paraId="6962E4BE" w14:textId="77777777" w:rsidR="00311E63" w:rsidRPr="00311E63" w:rsidRDefault="00311E63" w:rsidP="00311E63">
      <w:r w:rsidRPr="00311E63">
        <w:rPr>
          <w:b/>
          <w:i/>
        </w:rPr>
        <w:t>What was your professional career like before Carlson?</w:t>
      </w:r>
      <w:r w:rsidRPr="00311E63">
        <w:rPr>
          <w:rFonts w:ascii="MS Mincho" w:eastAsia="MS Mincho" w:hAnsi="MS Mincho" w:cs="MS Mincho"/>
        </w:rPr>
        <w:t> </w:t>
      </w:r>
    </w:p>
    <w:p w14:paraId="11EE3746" w14:textId="77777777" w:rsidR="00311E63" w:rsidRPr="00311E63" w:rsidRDefault="00311E63" w:rsidP="00311E63">
      <w:r w:rsidRPr="00311E63">
        <w:t> </w:t>
      </w:r>
    </w:p>
    <w:p w14:paraId="7ACB41A2" w14:textId="77777777" w:rsidR="00AE193F" w:rsidRDefault="00AE193F" w:rsidP="00AE193F">
      <w:pPr>
        <w:widowControl w:val="0"/>
        <w:autoSpaceDE w:val="0"/>
        <w:autoSpaceDN w:val="0"/>
        <w:adjustRightInd w:val="0"/>
      </w:pPr>
      <w:r w:rsidRPr="00311E63">
        <w:t>As I was nearing graduation with an Economics degree from the University of Minnesota the former director of Carlson Ventures Enterprise told me</w:t>
      </w:r>
      <w:r>
        <w:t xml:space="preserve"> to go out and get as broad base of knowledge as possible, then get an MBA or start to specialize.  I followed the advice into a Venture Capital firm, then Bank of America’s Private Equity Fund of Funds, onto working in startups, my last being Blue Zones where I helped the founder form the Blue Zones Project partnership with </w:t>
      </w:r>
      <w:proofErr w:type="spellStart"/>
      <w:r>
        <w:t>Healthways</w:t>
      </w:r>
      <w:proofErr w:type="spellEnd"/>
      <w:r>
        <w:t>.</w:t>
      </w:r>
      <w:r w:rsidR="00CE6E3A">
        <w:t xml:space="preserve">  This was the last role I held before setting off to travel.</w:t>
      </w:r>
    </w:p>
    <w:p w14:paraId="62A1CF72" w14:textId="77777777" w:rsidR="00311E63" w:rsidRDefault="00311E63" w:rsidP="00311E63">
      <w:pPr>
        <w:rPr>
          <w:rFonts w:ascii="MS Mincho" w:eastAsia="MS Mincho" w:hAnsi="MS Mincho" w:cs="MS Mincho"/>
        </w:rPr>
      </w:pPr>
    </w:p>
    <w:p w14:paraId="74A04252" w14:textId="77777777" w:rsidR="00311E63" w:rsidRPr="00311E63" w:rsidRDefault="00311E63" w:rsidP="00311E63">
      <w:pPr>
        <w:rPr>
          <w:b/>
          <w:i/>
        </w:rPr>
      </w:pPr>
      <w:r w:rsidRPr="00311E63">
        <w:rPr>
          <w:b/>
          <w:i/>
        </w:rPr>
        <w:t>Why did you choose to go to business school? Why Carlson?</w:t>
      </w:r>
      <w:r w:rsidRPr="00311E63">
        <w:rPr>
          <w:rFonts w:ascii="MS Mincho" w:eastAsia="MS Mincho" w:hAnsi="MS Mincho" w:cs="MS Mincho"/>
          <w:b/>
          <w:i/>
        </w:rPr>
        <w:t> </w:t>
      </w:r>
    </w:p>
    <w:p w14:paraId="431D31EF" w14:textId="77777777" w:rsidR="00311E63" w:rsidRDefault="00CE6E3A" w:rsidP="00311E63">
      <w:r>
        <w:t xml:space="preserve">Straight-up, I needed a bridge from 3+ years off back into the working world.  I had planned to go back, sooner than I did, </w:t>
      </w:r>
      <w:r w:rsidR="00916F58">
        <w:t>but the world was calling.  Even if we hadn’t taken off, I would have sought an MBA because I feel it prepares you for whatever it is you do in life, there is nothing from business to government to your personal life that business skills won’t help with.</w:t>
      </w:r>
    </w:p>
    <w:p w14:paraId="52117843" w14:textId="77777777" w:rsidR="00916F58" w:rsidRDefault="00916F58" w:rsidP="00311E63"/>
    <w:p w14:paraId="033F8566" w14:textId="77777777" w:rsidR="00916F58" w:rsidRPr="00311E63" w:rsidRDefault="00916F58" w:rsidP="00311E63">
      <w:r>
        <w:t>I chose Carlson because in the end I wanted to work in Minnesota and be near family that I hadn’t seen in years.  We took the opportunity to welcome our first child, Wilder Chua, into the world when I was in my second year.</w:t>
      </w:r>
    </w:p>
    <w:p w14:paraId="36ED527A" w14:textId="77777777" w:rsidR="00311E63" w:rsidRDefault="00311E63" w:rsidP="00311E63">
      <w:pPr>
        <w:rPr>
          <w:rFonts w:ascii="MS Mincho" w:eastAsia="MS Mincho" w:hAnsi="MS Mincho" w:cs="MS Mincho"/>
        </w:rPr>
      </w:pPr>
    </w:p>
    <w:p w14:paraId="4981E38B" w14:textId="77777777" w:rsidR="00311E63" w:rsidRPr="00311E63" w:rsidRDefault="00311E63" w:rsidP="00311E63">
      <w:pPr>
        <w:rPr>
          <w:b/>
          <w:i/>
        </w:rPr>
      </w:pPr>
      <w:r w:rsidRPr="00311E63">
        <w:rPr>
          <w:b/>
          <w:i/>
        </w:rPr>
        <w:t xml:space="preserve">Can you describe you time at Carlson, specifically your first year? How did you approach recruiting and </w:t>
      </w:r>
      <w:r w:rsidR="00916F58">
        <w:rPr>
          <w:b/>
          <w:i/>
        </w:rPr>
        <w:t>UnitedHealth</w:t>
      </w:r>
      <w:r w:rsidR="00C644B1">
        <w:rPr>
          <w:b/>
          <w:i/>
        </w:rPr>
        <w:t xml:space="preserve"> (Harken Health is a subsidiary and shares recruiting functions)</w:t>
      </w:r>
      <w:r w:rsidRPr="00311E63">
        <w:rPr>
          <w:b/>
          <w:i/>
        </w:rPr>
        <w:t>? Any recommendations?</w:t>
      </w:r>
      <w:r w:rsidRPr="00311E63">
        <w:rPr>
          <w:rFonts w:ascii="MS Mincho" w:eastAsia="MS Mincho" w:hAnsi="MS Mincho" w:cs="MS Mincho"/>
          <w:b/>
          <w:i/>
        </w:rPr>
        <w:t> </w:t>
      </w:r>
    </w:p>
    <w:p w14:paraId="17033872" w14:textId="77777777" w:rsidR="00311E63" w:rsidRDefault="00311E63" w:rsidP="00311E63"/>
    <w:p w14:paraId="719924EF" w14:textId="77777777" w:rsidR="00916F58" w:rsidRDefault="00916F58" w:rsidP="00311E63">
      <w:r>
        <w:t>First year…that was a blur, so much to do, so much material to absorb…</w:t>
      </w:r>
      <w:r w:rsidRPr="00916F58">
        <w:rPr>
          <w:i/>
        </w:rPr>
        <w:t>and</w:t>
      </w:r>
      <w:r>
        <w:t xml:space="preserve"> I needed to find an internship…geez.  I approached first year with an open mind to what I would do when I finished, </w:t>
      </w:r>
      <w:r>
        <w:lastRenderedPageBreak/>
        <w:t>taking the opportunity to explore career options in school rather than focus on any one thing.  I went to almost every career prep session, company lunch, and event to learn about what I could do.  Crossing things off the list was arguably more important than opening doors.</w:t>
      </w:r>
    </w:p>
    <w:p w14:paraId="1B2AD585" w14:textId="77777777" w:rsidR="00C644B1" w:rsidRDefault="00916F58" w:rsidP="00311E63">
      <w:r>
        <w:t>Working at UnitedHealth is great, getting in is rough as we are set up to “just-in-time” hire</w:t>
      </w:r>
      <w:r w:rsidR="00C644B1">
        <w:t xml:space="preserve"> rather than on the recruiting calendar.  My internship was probably the last to be posted for on-campus recruiting and the last to hire.  I found out I got the internship over Spring Break.  The lesson for recruiting at UnitedHealth is the same for all recruiting: be patient.</w:t>
      </w:r>
    </w:p>
    <w:p w14:paraId="554E09FC" w14:textId="77777777" w:rsidR="00C644B1" w:rsidRDefault="00C644B1" w:rsidP="00311E63"/>
    <w:p w14:paraId="2DE1EB01" w14:textId="77777777" w:rsidR="00916F58" w:rsidRPr="00311E63" w:rsidRDefault="00C644B1" w:rsidP="00311E63">
      <w:r>
        <w:t>I didn’t come to Carlson looking to work in Healthcare or UnitedHealth, but I couldn’t be happier with the outcome.  It was because I was open to try something new that I found the best team I’ve ever worked for at Harken Health.</w:t>
      </w:r>
      <w:r w:rsidR="00916F58">
        <w:t xml:space="preserve">  </w:t>
      </w:r>
    </w:p>
    <w:p w14:paraId="4F0152C3" w14:textId="77777777" w:rsidR="00311E63" w:rsidRDefault="00311E63" w:rsidP="00311E63">
      <w:pPr>
        <w:rPr>
          <w:rFonts w:ascii="MS Mincho" w:eastAsia="MS Mincho" w:hAnsi="MS Mincho" w:cs="MS Mincho"/>
        </w:rPr>
      </w:pPr>
    </w:p>
    <w:p w14:paraId="00D0F509" w14:textId="6BB5D1E7" w:rsidR="00381BEC" w:rsidRDefault="00311E63" w:rsidP="00311E63">
      <w:pPr>
        <w:rPr>
          <w:i/>
          <w:u w:val="single"/>
        </w:rPr>
      </w:pPr>
      <w:r w:rsidRPr="00311E63">
        <w:rPr>
          <w:b/>
          <w:i/>
        </w:rPr>
        <w:t xml:space="preserve">Describe why you accepted the full time offer from </w:t>
      </w:r>
      <w:r w:rsidR="003506ED">
        <w:rPr>
          <w:b/>
          <w:i/>
        </w:rPr>
        <w:t>Harken Health</w:t>
      </w:r>
      <w:r w:rsidRPr="00311E63">
        <w:rPr>
          <w:b/>
          <w:i/>
        </w:rPr>
        <w:t xml:space="preserve"> and what you hope to do in the future.</w:t>
      </w:r>
    </w:p>
    <w:p w14:paraId="6B5506D9" w14:textId="77777777" w:rsidR="00311E63" w:rsidRDefault="00311E63" w:rsidP="00311E63">
      <w:pPr>
        <w:rPr>
          <w:u w:val="single"/>
        </w:rPr>
      </w:pPr>
    </w:p>
    <w:p w14:paraId="37F4B5F5" w14:textId="2FF3C9F5" w:rsidR="00311E63" w:rsidRDefault="003506ED" w:rsidP="00311E63">
      <w:r w:rsidRPr="003506ED">
        <w:t>First and foremost, it was the people</w:t>
      </w:r>
      <w:r>
        <w:t>.  Each day the people on my team and broader team of 100+ make me laugh, smile, and enjoy working there.  I always thought this was important, but didn’t realize how much better it makes life overall, both in and out of work.  Oh, yeah, I also find trying to revolutionize health insurance by humanizing our care and experience is awesome.</w:t>
      </w:r>
    </w:p>
    <w:p w14:paraId="333D795E" w14:textId="77777777" w:rsidR="003506ED" w:rsidRPr="007E37FD" w:rsidRDefault="003506ED" w:rsidP="00311E63"/>
    <w:p w14:paraId="546579BE" w14:textId="6AD47757" w:rsidR="003506ED" w:rsidRDefault="007E37FD" w:rsidP="00311E63">
      <w:r w:rsidRPr="007E37FD">
        <w:t>In the fu</w:t>
      </w:r>
      <w:r>
        <w:t>ture I hope to take the marketing lessons I learned in Carlson Brand Enterprises and from great professors like Professor</w:t>
      </w:r>
      <w:r w:rsidR="00561709">
        <w:t>s</w:t>
      </w:r>
      <w:r>
        <w:t xml:space="preserve"> </w:t>
      </w:r>
      <w:proofErr w:type="spellStart"/>
      <w:r>
        <w:t>Vohs</w:t>
      </w:r>
      <w:proofErr w:type="spellEnd"/>
      <w:r>
        <w:t xml:space="preserve"> and </w:t>
      </w:r>
      <w:proofErr w:type="spellStart"/>
      <w:r w:rsidR="00561709" w:rsidRPr="00561709">
        <w:t>Griskevicius</w:t>
      </w:r>
      <w:proofErr w:type="spellEnd"/>
      <w:r w:rsidR="00561709">
        <w:t xml:space="preserve"> to just name two in order to develop customer-centric health plans that help improve lives and the healthcare experience.</w:t>
      </w:r>
    </w:p>
    <w:p w14:paraId="73F347E1" w14:textId="718848B3" w:rsidR="00E77490" w:rsidRPr="007E37FD" w:rsidRDefault="00E77490" w:rsidP="00311E63">
      <w:r>
        <w:rPr>
          <w:rFonts w:cs="Arial"/>
          <w:bCs/>
          <w:noProof/>
          <w:sz w:val="36"/>
          <w:szCs w:val="36"/>
        </w:rPr>
        <w:lastRenderedPageBreak/>
        <w:drawing>
          <wp:inline distT="0" distB="0" distL="0" distR="0" wp14:anchorId="57196591" wp14:editId="16FB8E2A">
            <wp:extent cx="1955800" cy="1466850"/>
            <wp:effectExtent l="0" t="0" r="6350" b="0"/>
            <wp:docPr id="2" name="Picture 2" descr="C:\Users\sean\AppData\Local\Microsoft\Windows\INetCacheContent.Word\IMG_0146 ©LivingIF 16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an\AppData\Local\Microsoft\Windows\INetCacheContent.Word\IMG_0146 ©LivingIF 160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Cs/>
          <w:noProof/>
          <w:sz w:val="36"/>
          <w:szCs w:val="36"/>
        </w:rPr>
        <w:drawing>
          <wp:inline distT="0" distB="0" distL="0" distR="0" wp14:anchorId="07961773" wp14:editId="374E197F">
            <wp:extent cx="2025650" cy="1517650"/>
            <wp:effectExtent l="0" t="0" r="0" b="6350"/>
            <wp:docPr id="3" name="Picture 3" descr="C:\Users\sean\AppData\Local\Microsoft\Windows\INetCacheContent.Word\IMG_0105 ©LivingIF 16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ean\AppData\Local\Microsoft\Windows\INetCacheContent.Word\IMG_0105 ©LivingIF 160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cs="Arial"/>
          <w:bCs/>
          <w:noProof/>
          <w:sz w:val="36"/>
          <w:szCs w:val="36"/>
        </w:rPr>
        <w:drawing>
          <wp:inline distT="0" distB="0" distL="0" distR="0" wp14:anchorId="36758CE3" wp14:editId="1E17F46E">
            <wp:extent cx="1310968" cy="1746250"/>
            <wp:effectExtent l="0" t="0" r="3810" b="6350"/>
            <wp:docPr id="4" name="Picture 4" descr="C:\Users\sean\AppData\Local\Microsoft\Windows\INetCacheContent.Word\IMG_0064 ©LivingIF 16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ean\AppData\Local\Microsoft\Windows\INetCacheContent.Word\IMG_0064 ©LivingIF 160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40" cy="17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pict w14:anchorId="2A77D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68pt;height:312pt">
            <v:imagedata r:id="rId7" o:title="Giza-121127 ©LivingIF 2013-DSC_5041"/>
          </v:shape>
        </w:pict>
      </w:r>
    </w:p>
    <w:sectPr w:rsidR="00E77490" w:rsidRPr="007E37FD" w:rsidSect="0017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3"/>
    <w:rsid w:val="00075BF6"/>
    <w:rsid w:val="00167072"/>
    <w:rsid w:val="0017349F"/>
    <w:rsid w:val="002A6B02"/>
    <w:rsid w:val="00311E63"/>
    <w:rsid w:val="003506ED"/>
    <w:rsid w:val="00561709"/>
    <w:rsid w:val="007E37FD"/>
    <w:rsid w:val="00916F58"/>
    <w:rsid w:val="00AE193F"/>
    <w:rsid w:val="00C644B1"/>
    <w:rsid w:val="00CE6E3A"/>
    <w:rsid w:val="00E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8F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Chua</dc:creator>
  <cp:keywords/>
  <dc:description/>
  <cp:lastModifiedBy>Sean Schwartz</cp:lastModifiedBy>
  <cp:revision>2</cp:revision>
  <dcterms:created xsi:type="dcterms:W3CDTF">2016-10-16T17:48:00Z</dcterms:created>
  <dcterms:modified xsi:type="dcterms:W3CDTF">2016-10-16T17:48:00Z</dcterms:modified>
</cp:coreProperties>
</file>